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9" w:rsidRDefault="005E2919" w:rsidP="00D751ED">
      <w:pPr>
        <w:pStyle w:val="Ttulo"/>
        <w:rPr>
          <w:b/>
          <w:bCs/>
          <w:color w:val="EEECE1"/>
          <w:sz w:val="40"/>
          <w:szCs w:val="40"/>
          <w:lang w:val="es-MX"/>
        </w:rPr>
      </w:pPr>
      <w:r>
        <w:rPr>
          <w:lang w:val="es-MX"/>
        </w:rPr>
        <w:t>Acceso al sistema</w:t>
      </w:r>
    </w:p>
    <w:p w:rsidR="008A3500" w:rsidRDefault="00991470" w:rsidP="005E2919">
      <w:pPr>
        <w:autoSpaceDE w:val="0"/>
        <w:autoSpaceDN w:val="0"/>
        <w:adjustRightInd w:val="0"/>
        <w:ind w:right="18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Para </w:t>
      </w:r>
      <w:r w:rsidR="008A3500">
        <w:rPr>
          <w:rFonts w:ascii="Calibri" w:hAnsi="Calibri" w:cs="Calibri"/>
          <w:lang w:val="es-MX"/>
        </w:rPr>
        <w:t>ingresar</w:t>
      </w:r>
      <w:r>
        <w:rPr>
          <w:rFonts w:ascii="Calibri" w:hAnsi="Calibri" w:cs="Calibri"/>
          <w:lang w:val="es-MX"/>
        </w:rPr>
        <w:t xml:space="preserve"> por primera vez </w:t>
      </w:r>
      <w:r w:rsidR="008A3500">
        <w:rPr>
          <w:rFonts w:ascii="Calibri" w:hAnsi="Calibri" w:cs="Calibri"/>
          <w:lang w:val="es-MX"/>
        </w:rPr>
        <w:t>a</w:t>
      </w:r>
      <w:r>
        <w:rPr>
          <w:rFonts w:ascii="Calibri" w:hAnsi="Calibri" w:cs="Calibri"/>
          <w:lang w:val="es-MX"/>
        </w:rPr>
        <w:t>l si</w:t>
      </w:r>
      <w:r w:rsidR="00D42574">
        <w:rPr>
          <w:rFonts w:ascii="Calibri" w:hAnsi="Calibri" w:cs="Calibri"/>
          <w:lang w:val="es-MX"/>
        </w:rPr>
        <w:t>stema</w:t>
      </w:r>
      <w:r w:rsidR="00245DC8">
        <w:rPr>
          <w:rFonts w:ascii="Calibri" w:hAnsi="Calibri" w:cs="Calibri"/>
          <w:lang w:val="es-MX"/>
        </w:rPr>
        <w:t xml:space="preserve"> </w:t>
      </w:r>
      <w:r w:rsidR="00245DC8" w:rsidRPr="00D46D44">
        <w:rPr>
          <w:rFonts w:ascii="Calibri" w:hAnsi="Calibri" w:cs="Calibri"/>
          <w:b/>
          <w:lang w:val="es-MX"/>
        </w:rPr>
        <w:t>se hará</w:t>
      </w:r>
      <w:r w:rsidR="00D42574" w:rsidRPr="00D46D44">
        <w:rPr>
          <w:rFonts w:ascii="Calibri" w:hAnsi="Calibri" w:cs="Calibri"/>
          <w:b/>
          <w:lang w:val="es-MX"/>
        </w:rPr>
        <w:t xml:space="preserve"> </w:t>
      </w:r>
      <w:r w:rsidR="008A3500" w:rsidRPr="00D46D44">
        <w:rPr>
          <w:rFonts w:ascii="Calibri" w:hAnsi="Calibri" w:cs="Calibri"/>
          <w:b/>
          <w:lang w:val="es-MX"/>
        </w:rPr>
        <w:t xml:space="preserve">con </w:t>
      </w:r>
      <w:r w:rsidR="00D42574" w:rsidRPr="00D46D44">
        <w:rPr>
          <w:rFonts w:ascii="Calibri" w:hAnsi="Calibri" w:cs="Calibri"/>
          <w:b/>
          <w:lang w:val="es-MX"/>
        </w:rPr>
        <w:t xml:space="preserve">la cuenta </w:t>
      </w:r>
      <w:r w:rsidR="008A3500" w:rsidRPr="00D46D44">
        <w:rPr>
          <w:rFonts w:ascii="Calibri" w:hAnsi="Calibri" w:cs="Calibri"/>
          <w:b/>
          <w:lang w:val="es-MX"/>
        </w:rPr>
        <w:t>y contraseña</w:t>
      </w:r>
      <w:r w:rsidR="008A3500">
        <w:rPr>
          <w:rFonts w:ascii="Calibri" w:hAnsi="Calibri" w:cs="Calibri"/>
          <w:lang w:val="es-MX"/>
        </w:rPr>
        <w:t xml:space="preserve"> </w:t>
      </w:r>
      <w:r w:rsidR="00D42574">
        <w:rPr>
          <w:rFonts w:ascii="Calibri" w:hAnsi="Calibri" w:cs="Calibri"/>
          <w:lang w:val="es-MX"/>
        </w:rPr>
        <w:t xml:space="preserve">que se </w:t>
      </w:r>
      <w:r w:rsidR="00245DC8">
        <w:rPr>
          <w:rFonts w:ascii="Calibri" w:hAnsi="Calibri" w:cs="Calibri"/>
          <w:lang w:val="es-MX"/>
        </w:rPr>
        <w:t>usa</w:t>
      </w:r>
      <w:r w:rsidR="008A3500">
        <w:rPr>
          <w:rFonts w:ascii="Calibri" w:hAnsi="Calibri" w:cs="Calibri"/>
          <w:lang w:val="es-MX"/>
        </w:rPr>
        <w:t xml:space="preserve"> para</w:t>
      </w:r>
      <w:r w:rsidR="00D42574">
        <w:rPr>
          <w:rFonts w:ascii="Calibri" w:hAnsi="Calibri" w:cs="Calibri"/>
          <w:lang w:val="es-MX"/>
        </w:rPr>
        <w:t xml:space="preserve"> </w:t>
      </w:r>
      <w:r w:rsidR="008A3500">
        <w:rPr>
          <w:rFonts w:ascii="Calibri" w:hAnsi="Calibri" w:cs="Calibri"/>
          <w:lang w:val="es-MX"/>
        </w:rPr>
        <w:t>ingresar a</w:t>
      </w:r>
      <w:r w:rsidR="00245DC8">
        <w:rPr>
          <w:rFonts w:ascii="Calibri" w:hAnsi="Calibri" w:cs="Calibri"/>
          <w:lang w:val="es-MX"/>
        </w:rPr>
        <w:t xml:space="preserve"> los sistemas </w:t>
      </w:r>
      <w:r w:rsidR="00245DC8" w:rsidRPr="00D46D44">
        <w:rPr>
          <w:rFonts w:ascii="Calibri" w:hAnsi="Calibri" w:cs="Calibri"/>
          <w:b/>
          <w:lang w:val="es-MX"/>
        </w:rPr>
        <w:t>de Plantillas de Personal (SIPSEV) y/o Infraestructura (INPESEV)</w:t>
      </w:r>
      <w:r w:rsidR="008A3500">
        <w:rPr>
          <w:rFonts w:ascii="Calibri" w:hAnsi="Calibri" w:cs="Calibri"/>
          <w:lang w:val="es-MX"/>
        </w:rPr>
        <w:t>, que está en resguardo del director del plantel.</w:t>
      </w:r>
    </w:p>
    <w:p w:rsidR="00245DC8" w:rsidRDefault="008A3500" w:rsidP="005E2919">
      <w:pPr>
        <w:autoSpaceDE w:val="0"/>
        <w:autoSpaceDN w:val="0"/>
        <w:adjustRightInd w:val="0"/>
        <w:ind w:right="18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E</w:t>
      </w:r>
      <w:r w:rsidR="00245DC8">
        <w:rPr>
          <w:rFonts w:ascii="Calibri" w:hAnsi="Calibri" w:cs="Calibri"/>
          <w:lang w:val="es-MX"/>
        </w:rPr>
        <w:t>l resto del personal</w:t>
      </w:r>
      <w:r>
        <w:rPr>
          <w:rFonts w:ascii="Calibri" w:hAnsi="Calibri" w:cs="Calibri"/>
          <w:lang w:val="es-MX"/>
        </w:rPr>
        <w:t xml:space="preserve"> </w:t>
      </w:r>
      <w:r w:rsidR="00245DC8">
        <w:rPr>
          <w:rFonts w:ascii="Calibri" w:hAnsi="Calibri" w:cs="Calibri"/>
          <w:lang w:val="es-MX"/>
        </w:rPr>
        <w:t xml:space="preserve">(profesores, secretarias, coordinadores, asistentes, etc.), </w:t>
      </w:r>
      <w:r w:rsidR="00245DC8" w:rsidRPr="0002729D">
        <w:rPr>
          <w:rFonts w:ascii="Calibri" w:hAnsi="Calibri" w:cs="Calibri"/>
          <w:b/>
          <w:i/>
          <w:lang w:val="es-MX"/>
        </w:rPr>
        <w:t>debe</w:t>
      </w:r>
      <w:r w:rsidRPr="0002729D">
        <w:rPr>
          <w:rFonts w:ascii="Calibri" w:hAnsi="Calibri" w:cs="Calibri"/>
          <w:b/>
          <w:i/>
          <w:lang w:val="es-MX"/>
        </w:rPr>
        <w:t>rá</w:t>
      </w:r>
      <w:r w:rsidR="00245DC8" w:rsidRPr="0002729D">
        <w:rPr>
          <w:rFonts w:ascii="Calibri" w:hAnsi="Calibri" w:cs="Calibri"/>
          <w:b/>
          <w:i/>
          <w:lang w:val="es-MX"/>
        </w:rPr>
        <w:t xml:space="preserve"> </w:t>
      </w:r>
      <w:r w:rsidRPr="0002729D">
        <w:rPr>
          <w:rFonts w:ascii="Calibri" w:hAnsi="Calibri" w:cs="Calibri"/>
          <w:b/>
          <w:i/>
          <w:lang w:val="es-MX"/>
        </w:rPr>
        <w:t>solicitar al director del plantel la creación de sus cuentas</w:t>
      </w:r>
      <w:r>
        <w:rPr>
          <w:rFonts w:ascii="Calibri" w:hAnsi="Calibri" w:cs="Calibri"/>
          <w:lang w:val="es-MX"/>
        </w:rPr>
        <w:t>, lo cual hará en el sistema</w:t>
      </w:r>
      <w:r w:rsidR="00245DC8">
        <w:rPr>
          <w:rFonts w:ascii="Calibri" w:hAnsi="Calibri" w:cs="Calibri"/>
          <w:lang w:val="es-MX"/>
        </w:rPr>
        <w:t>.</w:t>
      </w:r>
    </w:p>
    <w:p w:rsidR="00245DC8" w:rsidRPr="00245DC8" w:rsidRDefault="00E13B3E" w:rsidP="005E2919">
      <w:pPr>
        <w:autoSpaceDE w:val="0"/>
        <w:autoSpaceDN w:val="0"/>
        <w:adjustRightInd w:val="0"/>
        <w:ind w:right="18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A</w:t>
      </w:r>
      <w:r w:rsidR="00245DC8">
        <w:rPr>
          <w:rFonts w:ascii="Calibri" w:hAnsi="Calibri" w:cs="Calibri"/>
          <w:lang w:val="es-MX"/>
        </w:rPr>
        <w:t xml:space="preserve"> su debido </w:t>
      </w:r>
      <w:r>
        <w:rPr>
          <w:rFonts w:ascii="Calibri" w:hAnsi="Calibri" w:cs="Calibri"/>
          <w:lang w:val="es-MX"/>
        </w:rPr>
        <w:t>tiempo</w:t>
      </w:r>
      <w:r w:rsidR="00245DC8">
        <w:rPr>
          <w:rFonts w:ascii="Calibri" w:hAnsi="Calibri" w:cs="Calibri"/>
          <w:lang w:val="es-MX"/>
        </w:rPr>
        <w:t xml:space="preserve"> se les solicitará a los propietarios de </w:t>
      </w:r>
      <w:r>
        <w:rPr>
          <w:rFonts w:ascii="Calibri" w:hAnsi="Calibri" w:cs="Calibri"/>
          <w:lang w:val="es-MX"/>
        </w:rPr>
        <w:t xml:space="preserve">las </w:t>
      </w:r>
      <w:r w:rsidR="00245DC8">
        <w:rPr>
          <w:rFonts w:ascii="Calibri" w:hAnsi="Calibri" w:cs="Calibri"/>
          <w:lang w:val="es-MX"/>
        </w:rPr>
        <w:t>cuenta</w:t>
      </w:r>
      <w:r>
        <w:rPr>
          <w:rFonts w:ascii="Calibri" w:hAnsi="Calibri" w:cs="Calibri"/>
          <w:lang w:val="es-MX"/>
        </w:rPr>
        <w:t>s</w:t>
      </w:r>
      <w:r w:rsidR="00245DC8">
        <w:rPr>
          <w:rFonts w:ascii="Calibri" w:hAnsi="Calibri" w:cs="Calibri"/>
          <w:lang w:val="es-MX"/>
        </w:rPr>
        <w:t xml:space="preserve">, que cambien su </w:t>
      </w:r>
      <w:proofErr w:type="spellStart"/>
      <w:r w:rsidR="00245DC8">
        <w:rPr>
          <w:rFonts w:ascii="Calibri" w:hAnsi="Calibri" w:cs="Calibri"/>
          <w:lang w:val="es-MX"/>
        </w:rPr>
        <w:t>password</w:t>
      </w:r>
      <w:proofErr w:type="spellEnd"/>
      <w:r w:rsidR="00245DC8">
        <w:rPr>
          <w:rFonts w:ascii="Calibri" w:hAnsi="Calibri" w:cs="Calibri"/>
          <w:lang w:val="es-MX"/>
        </w:rPr>
        <w:t xml:space="preserve"> </w:t>
      </w:r>
      <w:r>
        <w:rPr>
          <w:rFonts w:ascii="Calibri" w:hAnsi="Calibri" w:cs="Calibri"/>
          <w:lang w:val="es-MX"/>
        </w:rPr>
        <w:t>en el Sistema de Control Escolar para que</w:t>
      </w:r>
      <w:r w:rsidR="00245DC8">
        <w:rPr>
          <w:rFonts w:ascii="Calibri" w:hAnsi="Calibri" w:cs="Calibri"/>
          <w:lang w:val="es-MX"/>
        </w:rPr>
        <w:t xml:space="preserve"> el acc</w:t>
      </w:r>
      <w:r>
        <w:rPr>
          <w:rFonts w:ascii="Calibri" w:hAnsi="Calibri" w:cs="Calibri"/>
          <w:lang w:val="es-MX"/>
        </w:rPr>
        <w:t>eso quede debidamente protegido.</w:t>
      </w:r>
    </w:p>
    <w:p w:rsidR="005E2919" w:rsidRDefault="00E13B3E" w:rsidP="005E2919">
      <w:pPr>
        <w:autoSpaceDE w:val="0"/>
        <w:autoSpaceDN w:val="0"/>
        <w:adjustRightInd w:val="0"/>
        <w:ind w:right="18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En caso de que el Centro de Trabajo desconozca</w:t>
      </w:r>
      <w:r w:rsidR="005E2919">
        <w:rPr>
          <w:rFonts w:ascii="Calibri" w:hAnsi="Calibri" w:cs="Calibri"/>
          <w:lang w:val="es-MX"/>
        </w:rPr>
        <w:t xml:space="preserve"> </w:t>
      </w:r>
      <w:r>
        <w:rPr>
          <w:rFonts w:ascii="Calibri" w:hAnsi="Calibri" w:cs="Calibri"/>
          <w:lang w:val="es-MX"/>
        </w:rPr>
        <w:t>la</w:t>
      </w:r>
      <w:r w:rsidR="005E2919">
        <w:rPr>
          <w:rFonts w:ascii="Calibri" w:hAnsi="Calibri" w:cs="Calibri"/>
          <w:lang w:val="es-MX"/>
        </w:rPr>
        <w:t xml:space="preserve"> cuenta de usuario y contraseña </w:t>
      </w:r>
      <w:r>
        <w:rPr>
          <w:rFonts w:ascii="Calibri" w:hAnsi="Calibri" w:cs="Calibri"/>
          <w:lang w:val="es-MX"/>
        </w:rPr>
        <w:t xml:space="preserve">que </w:t>
      </w:r>
      <w:r w:rsidR="00D46D44">
        <w:rPr>
          <w:rFonts w:ascii="Calibri" w:hAnsi="Calibri" w:cs="Calibri"/>
          <w:lang w:val="es-MX"/>
        </w:rPr>
        <w:t xml:space="preserve">se utiliza en </w:t>
      </w:r>
      <w:r>
        <w:rPr>
          <w:rFonts w:ascii="Calibri" w:hAnsi="Calibri" w:cs="Calibri"/>
          <w:lang w:val="es-MX"/>
        </w:rPr>
        <w:t xml:space="preserve">los sistemas de </w:t>
      </w:r>
      <w:r w:rsidRPr="00D46D44">
        <w:rPr>
          <w:rFonts w:ascii="Calibri" w:hAnsi="Calibri" w:cs="Calibri"/>
          <w:b/>
          <w:lang w:val="es-MX"/>
        </w:rPr>
        <w:t>Plantillas de Personal (SIPSEV) y/o Infraestructura (INPESEV)</w:t>
      </w:r>
      <w:r>
        <w:rPr>
          <w:rFonts w:ascii="Calibri" w:hAnsi="Calibri" w:cs="Calibri"/>
          <w:lang w:val="es-MX"/>
        </w:rPr>
        <w:t xml:space="preserve"> o tiene alguna duda al respecto, favor de comunicarse</w:t>
      </w:r>
      <w:r w:rsidR="005E2919">
        <w:rPr>
          <w:rFonts w:ascii="Calibri" w:hAnsi="Calibri" w:cs="Calibri"/>
          <w:lang w:val="es-MX"/>
        </w:rPr>
        <w:t>:</w:t>
      </w:r>
    </w:p>
    <w:p w:rsidR="005E2919" w:rsidRDefault="005E2919" w:rsidP="005E2919">
      <w:pPr>
        <w:tabs>
          <w:tab w:val="left" w:pos="1134"/>
          <w:tab w:val="left" w:pos="1843"/>
        </w:tabs>
        <w:autoSpaceDE w:val="0"/>
        <w:autoSpaceDN w:val="0"/>
        <w:adjustRightInd w:val="0"/>
        <w:ind w:right="18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Escuelas </w:t>
      </w:r>
      <w:r w:rsidRPr="006D4268">
        <w:rPr>
          <w:rFonts w:ascii="Calibri" w:hAnsi="Calibri" w:cs="Calibri"/>
          <w:b/>
          <w:lang w:val="es-MX"/>
        </w:rPr>
        <w:t>oficiales</w:t>
      </w:r>
      <w:r>
        <w:rPr>
          <w:rFonts w:ascii="Calibri" w:hAnsi="Calibri" w:cs="Calibri"/>
          <w:lang w:val="es-MX"/>
        </w:rPr>
        <w:t xml:space="preserve"> (228) 8 41 77 00 ext. 7229 con el Lic. Jorge García.</w:t>
      </w:r>
    </w:p>
    <w:p w:rsidR="005E2919" w:rsidRDefault="005E2919" w:rsidP="005E2919">
      <w:pPr>
        <w:autoSpaceDE w:val="0"/>
        <w:autoSpaceDN w:val="0"/>
        <w:adjustRightInd w:val="0"/>
        <w:ind w:right="18"/>
        <w:jc w:val="both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Escuelas </w:t>
      </w:r>
      <w:r w:rsidRPr="006D4268">
        <w:rPr>
          <w:rFonts w:ascii="Calibri" w:hAnsi="Calibri" w:cs="Calibri"/>
          <w:b/>
          <w:lang w:val="es-MX"/>
        </w:rPr>
        <w:t>particulares</w:t>
      </w:r>
      <w:r>
        <w:rPr>
          <w:rFonts w:ascii="Calibri" w:hAnsi="Calibri" w:cs="Calibri"/>
          <w:lang w:val="es-MX"/>
        </w:rPr>
        <w:t xml:space="preserve"> </w:t>
      </w:r>
      <w:bookmarkStart w:id="0" w:name="_GoBack"/>
      <w:bookmarkEnd w:id="0"/>
      <w:r w:rsidR="00434905">
        <w:rPr>
          <w:rFonts w:ascii="Calibri" w:hAnsi="Calibri" w:cs="Calibri"/>
          <w:lang w:val="es-MX"/>
        </w:rPr>
        <w:t xml:space="preserve">al correo </w:t>
      </w:r>
      <w:hyperlink r:id="rId5" w:history="1">
        <w:r w:rsidR="00434905" w:rsidRPr="009C51F9">
          <w:rPr>
            <w:rStyle w:val="Hipervnculo"/>
            <w:rFonts w:ascii="Calibri" w:hAnsi="Calibri" w:cs="Calibri"/>
            <w:lang w:val="es-MX"/>
          </w:rPr>
          <w:t>sti.sicev@msev.gob.mx</w:t>
        </w:r>
      </w:hyperlink>
      <w:r w:rsidR="00434905">
        <w:rPr>
          <w:rFonts w:ascii="Calibri" w:hAnsi="Calibri" w:cs="Calibri"/>
          <w:lang w:val="es-MX"/>
        </w:rPr>
        <w:t xml:space="preserve"> </w:t>
      </w:r>
    </w:p>
    <w:p w:rsidR="00D751ED" w:rsidRDefault="006D4268" w:rsidP="00D751ED">
      <w:pPr>
        <w:pStyle w:val="Ttulo1"/>
        <w:rPr>
          <w:lang w:val="es-MX"/>
        </w:rPr>
      </w:pPr>
      <w:r>
        <w:rPr>
          <w:lang w:val="es-MX"/>
        </w:rPr>
        <w:t>Exploradores</w:t>
      </w:r>
    </w:p>
    <w:p w:rsidR="00D751ED" w:rsidRDefault="006D4268" w:rsidP="00D751ED">
      <w:pPr>
        <w:autoSpaceDE w:val="0"/>
        <w:autoSpaceDN w:val="0"/>
        <w:adjustRightInd w:val="0"/>
        <w:spacing w:after="0" w:line="240" w:lineRule="auto"/>
        <w:ind w:right="18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Para la correcta operación del sistema utilice alguno de los siguientes navegadores</w:t>
      </w:r>
      <w:r w:rsidR="00D751ED">
        <w:rPr>
          <w:rFonts w:ascii="Calibri" w:hAnsi="Calibri" w:cs="Calibri"/>
          <w:lang w:val="es-MX"/>
        </w:rPr>
        <w:t xml:space="preserve">: </w:t>
      </w:r>
    </w:p>
    <w:p w:rsidR="00D751ED" w:rsidRDefault="00D751ED" w:rsidP="00D751ED">
      <w:pPr>
        <w:autoSpaceDE w:val="0"/>
        <w:autoSpaceDN w:val="0"/>
        <w:adjustRightInd w:val="0"/>
        <w:spacing w:after="0" w:line="240" w:lineRule="auto"/>
        <w:ind w:right="18"/>
        <w:rPr>
          <w:rFonts w:ascii="Calibri" w:hAnsi="Calibri" w:cs="Calibri"/>
          <w:lang w:val="es-MX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226"/>
        <w:gridCol w:w="2204"/>
        <w:gridCol w:w="2205"/>
        <w:gridCol w:w="2217"/>
      </w:tblGrid>
      <w:tr w:rsidR="006D4268" w:rsidRPr="00434905" w:rsidTr="006D4268">
        <w:tc>
          <w:tcPr>
            <w:tcW w:w="2244" w:type="dxa"/>
            <w:vAlign w:val="center"/>
          </w:tcPr>
          <w:p w:rsidR="006D4268" w:rsidRPr="006D4268" w:rsidRDefault="006D4268" w:rsidP="006D4268">
            <w:pPr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Calibri"/>
                <w:lang w:val="es-MX"/>
              </w:rPr>
            </w:pPr>
            <w:proofErr w:type="spellStart"/>
            <w:r w:rsidRPr="006D4268">
              <w:rPr>
                <w:rFonts w:ascii="Calibri" w:hAnsi="Calibri" w:cs="Calibri"/>
                <w:b/>
                <w:lang w:val="es-MX"/>
              </w:rPr>
              <w:t>Chrome</w:t>
            </w:r>
            <w:proofErr w:type="spellEnd"/>
            <w:r w:rsidRPr="006D4268">
              <w:rPr>
                <w:rFonts w:ascii="Calibri" w:hAnsi="Calibri" w:cs="Calibri"/>
                <w:lang w:val="es-MX"/>
              </w:rPr>
              <w:t xml:space="preserve"> </w:t>
            </w:r>
            <w:r w:rsidRPr="00B65A9C">
              <w:rPr>
                <w:rFonts w:ascii="Calibri" w:hAnsi="Calibri" w:cs="Calibri"/>
                <w:b/>
                <w:color w:val="FF0000"/>
                <w:lang w:val="es-MX"/>
              </w:rPr>
              <w:t>(recomendado)</w:t>
            </w:r>
          </w:p>
          <w:p w:rsid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lang w:val="es-MX"/>
              </w:rPr>
            </w:pPr>
          </w:p>
        </w:tc>
        <w:tc>
          <w:tcPr>
            <w:tcW w:w="2244" w:type="dxa"/>
            <w:vAlign w:val="center"/>
          </w:tcPr>
          <w:p w:rsidR="006D4268" w:rsidRP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b/>
                <w:lang w:val="es-MX"/>
              </w:rPr>
            </w:pPr>
            <w:proofErr w:type="spellStart"/>
            <w:r w:rsidRPr="006D4268">
              <w:rPr>
                <w:rFonts w:ascii="Calibri" w:hAnsi="Calibri" w:cs="Calibri"/>
                <w:b/>
                <w:lang w:val="es-MX"/>
              </w:rPr>
              <w:t>Mozilla</w:t>
            </w:r>
            <w:proofErr w:type="spellEnd"/>
            <w:r w:rsidRPr="006D4268">
              <w:rPr>
                <w:rFonts w:ascii="Calibri" w:hAnsi="Calibri" w:cs="Calibri"/>
                <w:b/>
                <w:lang w:val="es-MX"/>
              </w:rPr>
              <w:t xml:space="preserve"> </w:t>
            </w:r>
            <w:proofErr w:type="spellStart"/>
            <w:r w:rsidRPr="006D4268">
              <w:rPr>
                <w:rFonts w:ascii="Calibri" w:hAnsi="Calibri" w:cs="Calibri"/>
                <w:b/>
                <w:lang w:val="es-MX"/>
              </w:rPr>
              <w:t>FireFox</w:t>
            </w:r>
            <w:proofErr w:type="spellEnd"/>
          </w:p>
        </w:tc>
        <w:tc>
          <w:tcPr>
            <w:tcW w:w="2245" w:type="dxa"/>
            <w:vAlign w:val="center"/>
          </w:tcPr>
          <w:p w:rsidR="006D4268" w:rsidRP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b/>
                <w:lang w:val="es-MX"/>
              </w:rPr>
            </w:pPr>
            <w:r w:rsidRPr="006D4268">
              <w:rPr>
                <w:rFonts w:ascii="Calibri" w:hAnsi="Calibri" w:cs="Calibri"/>
                <w:b/>
                <w:lang w:val="es-MX"/>
              </w:rPr>
              <w:t>Opera</w:t>
            </w:r>
          </w:p>
        </w:tc>
        <w:tc>
          <w:tcPr>
            <w:tcW w:w="2245" w:type="dxa"/>
            <w:vAlign w:val="center"/>
          </w:tcPr>
          <w:p w:rsidR="006D4268" w:rsidRP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Internet Explorer</w:t>
            </w:r>
          </w:p>
          <w:p w:rsid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Versión 10 o Superior</w:t>
            </w:r>
          </w:p>
        </w:tc>
      </w:tr>
      <w:tr w:rsidR="006D4268" w:rsidTr="006D4268">
        <w:tc>
          <w:tcPr>
            <w:tcW w:w="2244" w:type="dxa"/>
            <w:vAlign w:val="center"/>
          </w:tcPr>
          <w:p w:rsid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71475" cy="371475"/>
                  <wp:effectExtent l="0" t="0" r="9525" b="9525"/>
                  <wp:docPr id="2" name="Imagen 2" descr="http://ts4.mm.bing.net/th?id=H.452827965993888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4.mm.bing.net/th?id=H.452827965993888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vAlign w:val="center"/>
          </w:tcPr>
          <w:p w:rsid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52425" cy="340009"/>
                  <wp:effectExtent l="0" t="0" r="0" b="3175"/>
                  <wp:docPr id="5" name="Imagen 5" descr="http://ts3.mm.bing.net/th?id=H.467293417249455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3.mm.bing.net/th?id=H.467293417249455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vAlign w:val="center"/>
          </w:tcPr>
          <w:p w:rsid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419100" cy="419100"/>
                  <wp:effectExtent l="0" t="0" r="0" b="0"/>
                  <wp:docPr id="6" name="Imagen 6" descr="http://ts4.mm.bing.net/th?id=H.489314999474784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4.mm.bing.net/th?id=H.489314999474784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vAlign w:val="center"/>
          </w:tcPr>
          <w:p w:rsidR="006D4268" w:rsidRDefault="006D4268" w:rsidP="006D4268">
            <w:pPr>
              <w:pStyle w:val="Prrafodelista"/>
              <w:autoSpaceDE w:val="0"/>
              <w:autoSpaceDN w:val="0"/>
              <w:adjustRightInd w:val="0"/>
              <w:ind w:left="0" w:right="18"/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85799" cy="457200"/>
                  <wp:effectExtent l="0" t="0" r="635" b="0"/>
                  <wp:docPr id="7" name="Imagen 7" descr="http://ts4.mm.bing.net/th?id=H.4833518674906463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4.mm.bing.net/th?id=H.4833518674906463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48" cy="45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268" w:rsidRDefault="006D4268" w:rsidP="006D4268">
      <w:pPr>
        <w:pStyle w:val="Ttulo1"/>
        <w:rPr>
          <w:lang w:val="es-MX"/>
        </w:rPr>
      </w:pPr>
      <w:r>
        <w:rPr>
          <w:lang w:val="es-MX"/>
        </w:rPr>
        <w:t>Pantalla de ingreso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3"/>
        <w:gridCol w:w="4189"/>
      </w:tblGrid>
      <w:tr w:rsidR="006D4268" w:rsidRPr="00434905" w:rsidTr="006D4268">
        <w:tc>
          <w:tcPr>
            <w:tcW w:w="4489" w:type="dxa"/>
          </w:tcPr>
          <w:p w:rsidR="006D4268" w:rsidRDefault="00490C0C" w:rsidP="006D4268">
            <w:pPr>
              <w:rPr>
                <w:lang w:val="es-MX"/>
              </w:rPr>
            </w:pPr>
            <w:r w:rsidRPr="00490C0C">
              <w:rPr>
                <w:noProof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0 Conector recto de flecha" o:spid="_x0000_s1026" type="#_x0000_t32" style="position:absolute;margin-left:206.7pt;margin-top:103.25pt;width:150.75pt;height:18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" strokecolor="#4579b8 [3044]">
                  <v:stroke endarrow="open"/>
                </v:shape>
              </w:pict>
            </w:r>
            <w:r w:rsidRPr="00490C0C">
              <w:rPr>
                <w:noProof/>
                <w:lang w:val="es-MX" w:eastAsia="es-MX"/>
              </w:rPr>
              <w:pict>
                <v:shape id="8 Conector recto de flecha" o:spid="_x0000_s1028" type="#_x0000_t32" style="position:absolute;margin-left:231.45pt;margin-top:67.25pt;width:42.75pt;height:18.7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" strokecolor="#4579b8 [3044]">
                  <v:stroke endarrow="open"/>
                </v:shape>
              </w:pict>
            </w:r>
            <w:r w:rsidRPr="00490C0C">
              <w:rPr>
                <w:noProof/>
                <w:lang w:val="es-MX" w:eastAsia="es-MX"/>
              </w:rPr>
              <w:pict>
                <v:shape id="9 Conector recto de flecha" o:spid="_x0000_s1027" type="#_x0000_t32" style="position:absolute;margin-left:231.45pt;margin-top:67.25pt;width:141pt;height:27.7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" strokecolor="#4579b8 [3044]">
                  <v:stroke endarrow="open"/>
                </v:shape>
              </w:pict>
            </w:r>
            <w:r w:rsidR="006D4268">
              <w:rPr>
                <w:noProof/>
                <w:lang w:val="es-ES" w:eastAsia="es-ES"/>
              </w:rPr>
              <w:drawing>
                <wp:inline distT="0" distB="0" distL="0" distR="0">
                  <wp:extent cx="3281034" cy="2146891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589" cy="215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4D7D4A" w:rsidRDefault="006D4268" w:rsidP="004D7D4A">
            <w:pPr>
              <w:jc w:val="both"/>
              <w:rPr>
                <w:rFonts w:ascii="Calibri" w:hAnsi="Calibri" w:cs="Calibri"/>
                <w:lang w:val="es-MX"/>
              </w:rPr>
            </w:pPr>
            <w:r>
              <w:rPr>
                <w:lang w:val="es-MX"/>
              </w:rPr>
              <w:t>En la parte derecha de su pantalla  proporcion</w:t>
            </w:r>
            <w:r w:rsidR="004D7D4A">
              <w:rPr>
                <w:lang w:val="es-MX"/>
              </w:rPr>
              <w:t>e</w:t>
            </w:r>
            <w:r>
              <w:rPr>
                <w:lang w:val="es-MX"/>
              </w:rPr>
              <w:t xml:space="preserve"> </w:t>
            </w:r>
            <w:r w:rsidR="004D7D4A">
              <w:rPr>
                <w:lang w:val="es-MX"/>
              </w:rPr>
              <w:t>el</w:t>
            </w:r>
            <w:r>
              <w:rPr>
                <w:lang w:val="es-MX"/>
              </w:rPr>
              <w:t xml:space="preserve"> Usuario y </w:t>
            </w:r>
            <w:proofErr w:type="spellStart"/>
            <w:r>
              <w:rPr>
                <w:lang w:val="es-MX"/>
              </w:rPr>
              <w:t>Password</w:t>
            </w:r>
            <w:proofErr w:type="spellEnd"/>
            <w:r>
              <w:rPr>
                <w:lang w:val="es-MX"/>
              </w:rPr>
              <w:t xml:space="preserve">  de la cuenta </w:t>
            </w:r>
            <w:r>
              <w:rPr>
                <w:rFonts w:ascii="Calibri" w:hAnsi="Calibri" w:cs="Calibri"/>
                <w:lang w:val="es-MX"/>
              </w:rPr>
              <w:t>SIPSEV/</w:t>
            </w:r>
            <w:r w:rsidRPr="006F00EE">
              <w:rPr>
                <w:rFonts w:ascii="Calibri" w:hAnsi="Calibri" w:cs="Calibri"/>
                <w:lang w:val="es-MX"/>
              </w:rPr>
              <w:t xml:space="preserve"> </w:t>
            </w:r>
            <w:r>
              <w:rPr>
                <w:rFonts w:ascii="Calibri" w:hAnsi="Calibri" w:cs="Calibri"/>
                <w:lang w:val="es-MX"/>
              </w:rPr>
              <w:t>INPESEV. Ejemplo</w:t>
            </w:r>
            <w:r w:rsidR="004D7D4A">
              <w:rPr>
                <w:rFonts w:ascii="Calibri" w:hAnsi="Calibri" w:cs="Calibri"/>
                <w:lang w:val="es-MX"/>
              </w:rPr>
              <w:t>:</w:t>
            </w:r>
          </w:p>
          <w:p w:rsidR="004D7D4A" w:rsidRDefault="006D4268" w:rsidP="004D7D4A">
            <w:pPr>
              <w:jc w:val="both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</w:t>
            </w:r>
          </w:p>
          <w:p w:rsidR="006D4268" w:rsidRDefault="004D7D4A" w:rsidP="004D7D4A">
            <w:pPr>
              <w:jc w:val="both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Usuario</w:t>
            </w:r>
            <w:r w:rsidR="006D4268">
              <w:rPr>
                <w:rFonts w:ascii="Calibri" w:hAnsi="Calibri" w:cs="Calibri"/>
                <w:lang w:val="es-MX"/>
              </w:rPr>
              <w:t>:</w:t>
            </w:r>
            <w:r>
              <w:rPr>
                <w:rFonts w:ascii="Calibri" w:hAnsi="Calibri" w:cs="Calibri"/>
                <w:lang w:val="es-MX"/>
              </w:rPr>
              <w:t xml:space="preserve"> </w:t>
            </w:r>
            <w:r w:rsidR="006D4268" w:rsidRPr="00C756D3">
              <w:rPr>
                <w:rFonts w:ascii="Calibri" w:hAnsi="Calibri" w:cs="Calibri"/>
                <w:lang w:val="es-MX"/>
              </w:rPr>
              <w:t>30DTV1557T</w:t>
            </w:r>
            <w:r>
              <w:rPr>
                <w:rFonts w:ascii="Calibri" w:hAnsi="Calibri" w:cs="Calibri"/>
                <w:lang w:val="es-MX"/>
              </w:rPr>
              <w:t xml:space="preserve">  </w:t>
            </w:r>
            <w:r w:rsidR="006D4268">
              <w:rPr>
                <w:rFonts w:ascii="Calibri" w:hAnsi="Calibri" w:cs="Calibri"/>
                <w:lang w:val="es-MX"/>
              </w:rPr>
              <w:t xml:space="preserve"> </w:t>
            </w:r>
            <w:proofErr w:type="spellStart"/>
            <w:r w:rsidR="006D4268" w:rsidRPr="006D4268">
              <w:rPr>
                <w:rFonts w:ascii="Calibri" w:hAnsi="Calibri" w:cs="Calibri"/>
                <w:b/>
                <w:lang w:val="es-MX"/>
              </w:rPr>
              <w:t>Password</w:t>
            </w:r>
            <w:proofErr w:type="spellEnd"/>
            <w:r w:rsidR="006D4268">
              <w:rPr>
                <w:rFonts w:ascii="Calibri" w:hAnsi="Calibri" w:cs="Calibri"/>
                <w:lang w:val="es-MX"/>
              </w:rPr>
              <w:t>: ……</w:t>
            </w:r>
          </w:p>
          <w:p w:rsidR="006D4268" w:rsidRDefault="006D4268" w:rsidP="006D4268">
            <w:pPr>
              <w:rPr>
                <w:lang w:val="es-MX"/>
              </w:rPr>
            </w:pPr>
          </w:p>
          <w:p w:rsidR="004D7D4A" w:rsidRDefault="004D7D4A" w:rsidP="006D4268">
            <w:pPr>
              <w:rPr>
                <w:lang w:val="es-MX"/>
              </w:rPr>
            </w:pPr>
          </w:p>
          <w:p w:rsidR="004D7D4A" w:rsidRDefault="004D7D4A" w:rsidP="006D4268">
            <w:pPr>
              <w:rPr>
                <w:lang w:val="es-MX"/>
              </w:rPr>
            </w:pPr>
            <w:r>
              <w:rPr>
                <w:lang w:val="es-MX"/>
              </w:rPr>
              <w:t xml:space="preserve">Dé clic en el botón </w:t>
            </w:r>
            <w:r w:rsidRPr="004D7D4A">
              <w:rPr>
                <w:b/>
                <w:lang w:val="es-MX"/>
              </w:rPr>
              <w:t>&lt;Ingresar&gt;</w:t>
            </w:r>
          </w:p>
          <w:p w:rsidR="004D7D4A" w:rsidRDefault="004D7D4A" w:rsidP="006D4268">
            <w:pPr>
              <w:rPr>
                <w:lang w:val="es-MX"/>
              </w:rPr>
            </w:pPr>
          </w:p>
        </w:tc>
      </w:tr>
    </w:tbl>
    <w:p w:rsidR="00210EAC" w:rsidRDefault="00210EAC">
      <w:pPr>
        <w:rPr>
          <w:lang w:val="es-MX"/>
        </w:rPr>
      </w:pPr>
    </w:p>
    <w:p w:rsidR="00210EAC" w:rsidRDefault="00210EAC">
      <w:pPr>
        <w:rPr>
          <w:lang w:val="es-MX"/>
        </w:rPr>
      </w:pPr>
    </w:p>
    <w:p w:rsidR="00C756D3" w:rsidRDefault="00C756D3">
      <w:pPr>
        <w:rPr>
          <w:lang w:val="es-MX"/>
        </w:rPr>
      </w:pPr>
      <w:r>
        <w:rPr>
          <w:lang w:val="es-MX"/>
        </w:rPr>
        <w:lastRenderedPageBreak/>
        <w:t xml:space="preserve">En caso de que </w:t>
      </w:r>
      <w:r w:rsidR="004D7D4A">
        <w:rPr>
          <w:lang w:val="es-MX"/>
        </w:rPr>
        <w:t>h</w:t>
      </w:r>
      <w:r>
        <w:rPr>
          <w:lang w:val="es-MX"/>
        </w:rPr>
        <w:t xml:space="preserve">aya dado un </w:t>
      </w:r>
      <w:r w:rsidRPr="004D7D4A">
        <w:rPr>
          <w:b/>
          <w:lang w:val="es-MX"/>
        </w:rPr>
        <w:t>usuario</w:t>
      </w:r>
      <w:r>
        <w:rPr>
          <w:lang w:val="es-MX"/>
        </w:rPr>
        <w:t xml:space="preserve"> o </w:t>
      </w:r>
      <w:proofErr w:type="spellStart"/>
      <w:r w:rsidRPr="004D7D4A">
        <w:rPr>
          <w:b/>
          <w:lang w:val="es-MX"/>
        </w:rPr>
        <w:t>password</w:t>
      </w:r>
      <w:proofErr w:type="spellEnd"/>
      <w:r>
        <w:rPr>
          <w:lang w:val="es-MX"/>
        </w:rPr>
        <w:t xml:space="preserve"> inválido, </w:t>
      </w:r>
      <w:r w:rsidR="004D7D4A">
        <w:rPr>
          <w:lang w:val="es-MX"/>
        </w:rPr>
        <w:t>aparecerá</w:t>
      </w:r>
      <w:r>
        <w:rPr>
          <w:lang w:val="es-MX"/>
        </w:rPr>
        <w:t xml:space="preserve"> </w:t>
      </w:r>
      <w:r w:rsidR="004D7D4A">
        <w:rPr>
          <w:lang w:val="es-MX"/>
        </w:rPr>
        <w:t>el siguiente me</w:t>
      </w:r>
      <w:r>
        <w:rPr>
          <w:lang w:val="es-MX"/>
        </w:rPr>
        <w:t>nsaje:</w:t>
      </w:r>
    </w:p>
    <w:p w:rsidR="000E7D34" w:rsidRDefault="00C756D3">
      <w:pPr>
        <w:rPr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5599258" cy="895350"/>
            <wp:effectExtent l="19050" t="0" r="1442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C283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0A" w:rsidRDefault="00352A0A" w:rsidP="00352A0A">
      <w:pPr>
        <w:rPr>
          <w:rFonts w:ascii="Calibri" w:hAnsi="Calibri" w:cs="Calibri"/>
          <w:lang w:val="es-MX"/>
        </w:rPr>
      </w:pPr>
      <w:r>
        <w:rPr>
          <w:lang w:val="es-MX"/>
        </w:rPr>
        <w:t xml:space="preserve">La pantalla resultante del ingreso de la cuenta </w:t>
      </w:r>
      <w:r>
        <w:rPr>
          <w:rFonts w:ascii="Calibri" w:hAnsi="Calibri" w:cs="Calibri"/>
          <w:lang w:val="es-MX"/>
        </w:rPr>
        <w:t>SIPSEV/</w:t>
      </w:r>
      <w:r w:rsidRPr="006F00EE">
        <w:rPr>
          <w:rFonts w:ascii="Calibri" w:hAnsi="Calibri" w:cs="Calibri"/>
          <w:lang w:val="es-MX"/>
        </w:rPr>
        <w:t xml:space="preserve"> </w:t>
      </w:r>
      <w:r>
        <w:rPr>
          <w:rFonts w:ascii="Calibri" w:hAnsi="Calibri" w:cs="Calibri"/>
          <w:lang w:val="es-MX"/>
        </w:rPr>
        <w:t>INPESEV</w:t>
      </w:r>
      <w:r>
        <w:rPr>
          <w:lang w:val="es-MX"/>
        </w:rPr>
        <w:t xml:space="preserve"> correspondiente al Centro de Trabajo que tomamos como ejemplo, clave </w:t>
      </w:r>
      <w:r w:rsidRPr="00C756D3">
        <w:rPr>
          <w:rFonts w:ascii="Calibri" w:hAnsi="Calibri" w:cs="Calibri"/>
          <w:lang w:val="es-MX"/>
        </w:rPr>
        <w:t>30DTV1557T</w:t>
      </w:r>
      <w:r>
        <w:rPr>
          <w:rFonts w:ascii="Calibri" w:hAnsi="Calibri" w:cs="Calibri"/>
          <w:lang w:val="es-MX"/>
        </w:rPr>
        <w:t>, luce como la siguiente imagen:</w:t>
      </w:r>
    </w:p>
    <w:p w:rsidR="00352A0A" w:rsidRDefault="00490C0C" w:rsidP="00352A0A">
      <w:pPr>
        <w:rPr>
          <w:lang w:val="es-MX"/>
        </w:rPr>
      </w:pPr>
      <w:r w:rsidRPr="00490C0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1" type="#_x0000_t202" style="position:absolute;margin-left:245.7pt;margin-top:105.7pt;width:67.5pt;height:28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" filled="f" stroked="f">
            <v:textbox>
              <w:txbxContent>
                <w:p w:rsidR="00352A0A" w:rsidRPr="00670AA1" w:rsidRDefault="00352A0A" w:rsidP="00352A0A">
                  <w:pPr>
                    <w:rPr>
                      <w:b/>
                      <w:color w:val="C00000"/>
                      <w:sz w:val="32"/>
                      <w:lang w:val="es-MX"/>
                    </w:rPr>
                  </w:pPr>
                  <w:proofErr w:type="spellStart"/>
                  <w:r>
                    <w:rPr>
                      <w:b/>
                      <w:color w:val="C00000"/>
                      <w:sz w:val="32"/>
                    </w:rPr>
                    <w:t>Área</w:t>
                  </w:r>
                  <w:proofErr w:type="spellEnd"/>
                  <w:r>
                    <w:rPr>
                      <w:b/>
                      <w:color w:val="C00000"/>
                      <w:sz w:val="32"/>
                    </w:rPr>
                    <w:t xml:space="preserve"> C</w:t>
                  </w:r>
                </w:p>
              </w:txbxContent>
            </v:textbox>
          </v:shape>
        </w:pict>
      </w:r>
      <w:r w:rsidRPr="00490C0C">
        <w:rPr>
          <w:noProof/>
          <w:lang w:val="es-MX" w:eastAsia="es-MX"/>
        </w:rPr>
        <w:pict>
          <v:shape id="_x0000_s1030" type="#_x0000_t202" style="position:absolute;margin-left:13.95pt;margin-top:105.7pt;width:67.5pt;height:28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" filled="f" stroked="f">
            <v:textbox>
              <w:txbxContent>
                <w:p w:rsidR="00352A0A" w:rsidRPr="00670AA1" w:rsidRDefault="00352A0A" w:rsidP="00352A0A">
                  <w:pPr>
                    <w:rPr>
                      <w:b/>
                      <w:color w:val="C00000"/>
                      <w:sz w:val="32"/>
                      <w:lang w:val="es-MX"/>
                    </w:rPr>
                  </w:pPr>
                  <w:proofErr w:type="spellStart"/>
                  <w:r>
                    <w:rPr>
                      <w:b/>
                      <w:color w:val="C00000"/>
                      <w:sz w:val="32"/>
                    </w:rPr>
                    <w:t>Área</w:t>
                  </w:r>
                  <w:proofErr w:type="spellEnd"/>
                  <w:r>
                    <w:rPr>
                      <w:b/>
                      <w:color w:val="C00000"/>
                      <w:sz w:val="32"/>
                    </w:rPr>
                    <w:t xml:space="preserve"> B</w:t>
                  </w:r>
                </w:p>
              </w:txbxContent>
            </v:textbox>
          </v:shape>
        </w:pict>
      </w:r>
      <w:r w:rsidRPr="00490C0C">
        <w:rPr>
          <w:noProof/>
          <w:lang w:val="es-MX" w:eastAsia="es-MX"/>
        </w:rPr>
        <w:pict>
          <v:shape id="_x0000_s1029" type="#_x0000_t202" style="position:absolute;margin-left:156.45pt;margin-top:8.2pt;width:67.5pt;height:28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" filled="f" stroked="f">
            <v:textbox>
              <w:txbxContent>
                <w:p w:rsidR="00352A0A" w:rsidRPr="00670AA1" w:rsidRDefault="00352A0A" w:rsidP="00352A0A">
                  <w:pPr>
                    <w:rPr>
                      <w:b/>
                      <w:color w:val="C00000"/>
                      <w:sz w:val="32"/>
                      <w:lang w:val="es-MX"/>
                    </w:rPr>
                  </w:pPr>
                  <w:proofErr w:type="spellStart"/>
                  <w:r>
                    <w:rPr>
                      <w:b/>
                      <w:color w:val="C00000"/>
                      <w:sz w:val="32"/>
                    </w:rPr>
                    <w:t>Área</w:t>
                  </w:r>
                  <w:proofErr w:type="spellEnd"/>
                  <w:r>
                    <w:rPr>
                      <w:b/>
                      <w:color w:val="C00000"/>
                      <w:sz w:val="32"/>
                    </w:rPr>
                    <w:t xml:space="preserve"> A</w:t>
                  </w:r>
                </w:p>
              </w:txbxContent>
            </v:textbox>
          </v:shape>
        </w:pict>
      </w:r>
      <w:r w:rsidR="00352A0A">
        <w:rPr>
          <w:noProof/>
          <w:lang w:val="es-ES" w:eastAsia="es-ES"/>
        </w:rPr>
        <w:drawing>
          <wp:inline distT="0" distB="0" distL="0" distR="0">
            <wp:extent cx="5612130" cy="279590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494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0A" w:rsidRDefault="00352A0A" w:rsidP="00352A0A">
      <w:pPr>
        <w:rPr>
          <w:lang w:val="es-MX"/>
        </w:rPr>
      </w:pPr>
      <w:r>
        <w:rPr>
          <w:lang w:val="es-MX"/>
        </w:rPr>
        <w:t>En esta pantalla se observan las siguientes áreas:</w:t>
      </w:r>
    </w:p>
    <w:p w:rsidR="00352A0A" w:rsidRDefault="00352A0A" w:rsidP="00210EAC">
      <w:pPr>
        <w:spacing w:after="0" w:line="240" w:lineRule="auto"/>
        <w:rPr>
          <w:lang w:val="es-MX"/>
        </w:rPr>
      </w:pPr>
      <w:r w:rsidRPr="00670AA1">
        <w:rPr>
          <w:b/>
          <w:color w:val="C00000"/>
          <w:lang w:val="es-MX"/>
        </w:rPr>
        <w:t>Área A</w:t>
      </w:r>
      <w:r>
        <w:rPr>
          <w:lang w:val="es-MX"/>
        </w:rPr>
        <w:t xml:space="preserve">: </w:t>
      </w:r>
    </w:p>
    <w:p w:rsidR="00352A0A" w:rsidRDefault="00352A0A" w:rsidP="00210EAC">
      <w:pPr>
        <w:pStyle w:val="Prrafodelista"/>
        <w:numPr>
          <w:ilvl w:val="0"/>
          <w:numId w:val="2"/>
        </w:numPr>
        <w:spacing w:after="0" w:line="240" w:lineRule="auto"/>
        <w:rPr>
          <w:rFonts w:ascii="Calibri" w:hAnsi="Calibri" w:cs="Calibri"/>
          <w:lang w:val="es-MX"/>
        </w:rPr>
      </w:pPr>
      <w:r w:rsidRPr="00670AA1">
        <w:rPr>
          <w:lang w:val="es-MX"/>
        </w:rPr>
        <w:t xml:space="preserve">Nombre del titular de la cuenta </w:t>
      </w:r>
      <w:r w:rsidRPr="00670AA1">
        <w:rPr>
          <w:rFonts w:ascii="Calibri" w:hAnsi="Calibri" w:cs="Calibri"/>
          <w:lang w:val="es-MX"/>
        </w:rPr>
        <w:t>SIPSEV/ INPESEV</w:t>
      </w:r>
      <w:r>
        <w:rPr>
          <w:rFonts w:ascii="Calibri" w:hAnsi="Calibri" w:cs="Calibri"/>
          <w:lang w:val="es-MX"/>
        </w:rPr>
        <w:t>. E</w:t>
      </w:r>
      <w:r w:rsidRPr="00670AA1">
        <w:rPr>
          <w:rFonts w:ascii="Calibri" w:hAnsi="Calibri" w:cs="Calibri"/>
          <w:lang w:val="es-MX"/>
        </w:rPr>
        <w:t>n este ejemplo: GUILLERMO GONZALEZ CAMARENA</w:t>
      </w:r>
      <w:r>
        <w:rPr>
          <w:rFonts w:ascii="Calibri" w:hAnsi="Calibri" w:cs="Calibri"/>
          <w:lang w:val="es-MX"/>
        </w:rPr>
        <w:t>.</w:t>
      </w:r>
    </w:p>
    <w:p w:rsidR="00352A0A" w:rsidRDefault="00352A0A" w:rsidP="00210EAC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E</w:t>
      </w:r>
      <w:r w:rsidRPr="00670AA1">
        <w:rPr>
          <w:rFonts w:ascii="Calibri" w:hAnsi="Calibri" w:cs="Calibri"/>
          <w:lang w:val="es-MX"/>
        </w:rPr>
        <w:t>ntre paréntesis la clave del Centro de Trabajo</w:t>
      </w:r>
      <w:r>
        <w:rPr>
          <w:rFonts w:ascii="Calibri" w:hAnsi="Calibri" w:cs="Calibri"/>
          <w:lang w:val="es-MX"/>
        </w:rPr>
        <w:t>. E</w:t>
      </w:r>
      <w:r w:rsidRPr="00670AA1">
        <w:rPr>
          <w:rFonts w:ascii="Calibri" w:hAnsi="Calibri" w:cs="Calibri"/>
          <w:lang w:val="es-MX"/>
        </w:rPr>
        <w:t>n este ejemplo 30DTV1557T</w:t>
      </w:r>
      <w:r>
        <w:rPr>
          <w:rFonts w:ascii="Calibri" w:hAnsi="Calibri" w:cs="Calibri"/>
          <w:lang w:val="es-MX"/>
        </w:rPr>
        <w:t>.</w:t>
      </w:r>
    </w:p>
    <w:p w:rsidR="00352A0A" w:rsidRDefault="00352A0A" w:rsidP="00352A0A">
      <w:pPr>
        <w:pStyle w:val="Prrafodelista"/>
        <w:numPr>
          <w:ilvl w:val="0"/>
          <w:numId w:val="2"/>
        </w:num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Turno de la cuenta </w:t>
      </w:r>
      <w:r w:rsidRPr="00670AA1">
        <w:rPr>
          <w:rFonts w:ascii="Calibri" w:hAnsi="Calibri" w:cs="Calibri"/>
          <w:lang w:val="es-MX"/>
        </w:rPr>
        <w:t>SIPSEV/ INPESEV</w:t>
      </w:r>
      <w:r>
        <w:rPr>
          <w:rFonts w:ascii="Calibri" w:hAnsi="Calibri" w:cs="Calibri"/>
          <w:lang w:val="es-MX"/>
        </w:rPr>
        <w:t>. En este ejemplo: MATUTINO.</w:t>
      </w:r>
    </w:p>
    <w:p w:rsidR="00352A0A" w:rsidRDefault="00352A0A" w:rsidP="00352A0A">
      <w:pPr>
        <w:pStyle w:val="Prrafodelista"/>
        <w:numPr>
          <w:ilvl w:val="0"/>
          <w:numId w:val="2"/>
        </w:num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Ciclo escolar que se encuentra activo: 2013-2014.</w:t>
      </w:r>
    </w:p>
    <w:p w:rsidR="00352A0A" w:rsidRDefault="00352A0A" w:rsidP="00352A0A">
      <w:pPr>
        <w:pStyle w:val="Prrafodelista"/>
        <w:numPr>
          <w:ilvl w:val="0"/>
          <w:numId w:val="2"/>
        </w:num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Usuario utilizado para ingresar a la cuenta </w:t>
      </w:r>
      <w:r w:rsidRPr="00670AA1">
        <w:rPr>
          <w:rFonts w:ascii="Calibri" w:hAnsi="Calibri" w:cs="Calibri"/>
          <w:lang w:val="es-MX"/>
        </w:rPr>
        <w:t>SIPSEV/ INPESEV</w:t>
      </w:r>
      <w:r>
        <w:rPr>
          <w:rFonts w:ascii="Calibri" w:hAnsi="Calibri" w:cs="Calibri"/>
          <w:lang w:val="es-MX"/>
        </w:rPr>
        <w:t xml:space="preserve">. En este ejemplo </w:t>
      </w:r>
      <w:r w:rsidRPr="00670AA1">
        <w:rPr>
          <w:rFonts w:ascii="Calibri" w:hAnsi="Calibri" w:cs="Calibri"/>
          <w:lang w:val="es-MX"/>
        </w:rPr>
        <w:t>30DTV1557T</w:t>
      </w:r>
      <w:r>
        <w:rPr>
          <w:rFonts w:ascii="Calibri" w:hAnsi="Calibri" w:cs="Calibri"/>
          <w:lang w:val="es-MX"/>
        </w:rPr>
        <w:t>.</w:t>
      </w:r>
    </w:p>
    <w:p w:rsidR="00352A0A" w:rsidRDefault="00352A0A" w:rsidP="00210EAC">
      <w:pPr>
        <w:pStyle w:val="Prrafodelista"/>
        <w:numPr>
          <w:ilvl w:val="0"/>
          <w:numId w:val="2"/>
        </w:numPr>
        <w:spacing w:after="0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La fecha actual.</w:t>
      </w:r>
    </w:p>
    <w:p w:rsidR="00352A0A" w:rsidRDefault="00352A0A" w:rsidP="00210EAC">
      <w:pPr>
        <w:spacing w:after="0" w:line="240" w:lineRule="auto"/>
        <w:rPr>
          <w:rFonts w:ascii="Calibri" w:hAnsi="Calibri" w:cs="Calibri"/>
          <w:lang w:val="es-MX"/>
        </w:rPr>
      </w:pPr>
      <w:r w:rsidRPr="00F777C9">
        <w:rPr>
          <w:rFonts w:ascii="Calibri" w:hAnsi="Calibri" w:cs="Calibri"/>
          <w:b/>
          <w:color w:val="C00000"/>
          <w:lang w:val="es-MX"/>
        </w:rPr>
        <w:t>Área B</w:t>
      </w:r>
      <w:r>
        <w:rPr>
          <w:rFonts w:ascii="Calibri" w:hAnsi="Calibri" w:cs="Calibri"/>
          <w:lang w:val="es-MX"/>
        </w:rPr>
        <w:t>:</w:t>
      </w:r>
    </w:p>
    <w:p w:rsidR="00352A0A" w:rsidRDefault="00352A0A" w:rsidP="00210EAC">
      <w:pPr>
        <w:pStyle w:val="Prrafodelista"/>
        <w:numPr>
          <w:ilvl w:val="0"/>
          <w:numId w:val="3"/>
        </w:numPr>
        <w:spacing w:after="0" w:line="240" w:lineRule="auto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Lista de las opciones que puede utilizar el titular de la cuenta </w:t>
      </w:r>
      <w:r w:rsidRPr="00670AA1">
        <w:rPr>
          <w:rFonts w:ascii="Calibri" w:hAnsi="Calibri" w:cs="Calibri"/>
          <w:lang w:val="es-MX"/>
        </w:rPr>
        <w:t>SIPSEV/ INPESEV</w:t>
      </w:r>
      <w:r>
        <w:rPr>
          <w:rFonts w:ascii="Calibri" w:hAnsi="Calibri" w:cs="Calibri"/>
          <w:lang w:val="es-MX"/>
        </w:rPr>
        <w:t>.</w:t>
      </w:r>
    </w:p>
    <w:p w:rsidR="00352A0A" w:rsidRPr="004A371D" w:rsidRDefault="00352A0A" w:rsidP="00210EAC">
      <w:pPr>
        <w:pStyle w:val="Prrafodelista"/>
        <w:numPr>
          <w:ilvl w:val="0"/>
          <w:numId w:val="3"/>
        </w:numPr>
        <w:spacing w:after="0"/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Botones (&lt;Expandir todo&gt; y &lt;Contraer todo&gt;) que le permiten al usuario visualizar todas las opciones hasta los niveles más bajos o únicamente las opciones del primer nivel. Puede probar estos botones para observar su funcionamiento.</w:t>
      </w:r>
    </w:p>
    <w:p w:rsidR="00352A0A" w:rsidRDefault="00352A0A" w:rsidP="00210EAC">
      <w:pPr>
        <w:spacing w:after="0"/>
        <w:rPr>
          <w:lang w:val="es-MX"/>
        </w:rPr>
      </w:pPr>
      <w:r w:rsidRPr="00CE2BDC">
        <w:rPr>
          <w:b/>
          <w:color w:val="C00000"/>
          <w:lang w:val="es-MX"/>
        </w:rPr>
        <w:t>Área C</w:t>
      </w:r>
      <w:r>
        <w:rPr>
          <w:lang w:val="es-MX"/>
        </w:rPr>
        <w:t xml:space="preserve">: </w:t>
      </w:r>
    </w:p>
    <w:p w:rsidR="00352A0A" w:rsidRDefault="00352A0A" w:rsidP="00210EAC">
      <w:pPr>
        <w:pStyle w:val="Prrafodelista"/>
        <w:numPr>
          <w:ilvl w:val="0"/>
          <w:numId w:val="4"/>
        </w:numPr>
        <w:spacing w:after="0"/>
        <w:rPr>
          <w:lang w:val="es-MX"/>
        </w:rPr>
      </w:pPr>
      <w:r>
        <w:rPr>
          <w:lang w:val="es-MX"/>
        </w:rPr>
        <w:t>Esta área contendrá posibles mensajes con información importante.</w:t>
      </w:r>
    </w:p>
    <w:p w:rsidR="00352A0A" w:rsidRDefault="00352A0A" w:rsidP="00210EAC">
      <w:pPr>
        <w:pStyle w:val="Prrafodelista"/>
        <w:numPr>
          <w:ilvl w:val="0"/>
          <w:numId w:val="4"/>
        </w:numPr>
        <w:spacing w:after="0"/>
        <w:rPr>
          <w:lang w:val="es-MX"/>
        </w:rPr>
      </w:pPr>
      <w:r>
        <w:rPr>
          <w:lang w:val="es-MX"/>
        </w:rPr>
        <w:t>Pantalla de captura de datos requeridos para efectuar las distintas funciones del sistema.</w:t>
      </w:r>
    </w:p>
    <w:p w:rsidR="00210EAC" w:rsidRDefault="00210EAC" w:rsidP="00210EAC">
      <w:pPr>
        <w:pStyle w:val="Prrafodelista"/>
        <w:spacing w:after="0"/>
        <w:rPr>
          <w:lang w:val="es-MX"/>
        </w:rPr>
      </w:pPr>
    </w:p>
    <w:p w:rsidR="00AE6A05" w:rsidRPr="00CD37E1" w:rsidRDefault="00210EAC">
      <w:pPr>
        <w:rPr>
          <w:sz w:val="28"/>
          <w:szCs w:val="28"/>
          <w:lang w:val="es-MX"/>
        </w:rPr>
      </w:pPr>
      <w:r w:rsidRPr="00CD37E1">
        <w:rPr>
          <w:b/>
          <w:sz w:val="28"/>
          <w:szCs w:val="28"/>
          <w:lang w:val="es-MX"/>
        </w:rPr>
        <w:t xml:space="preserve">NOTA:  </w:t>
      </w:r>
      <w:r w:rsidR="0002729D" w:rsidRPr="00CD37E1">
        <w:rPr>
          <w:b/>
          <w:sz w:val="28"/>
          <w:szCs w:val="28"/>
          <w:lang w:val="es-MX"/>
        </w:rPr>
        <w:t xml:space="preserve"> </w:t>
      </w:r>
      <w:r w:rsidR="00CD37E1" w:rsidRPr="00CD37E1">
        <w:rPr>
          <w:b/>
          <w:sz w:val="28"/>
          <w:szCs w:val="28"/>
          <w:lang w:val="es-MX"/>
        </w:rPr>
        <w:t>Revise el instructivo de creación de cuentas.</w:t>
      </w:r>
    </w:p>
    <w:sectPr w:rsidR="00AE6A05" w:rsidRPr="00CD37E1" w:rsidSect="00210EAC">
      <w:pgSz w:w="12240" w:h="15840"/>
      <w:pgMar w:top="1276" w:right="1183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742"/>
    <w:multiLevelType w:val="hybridMultilevel"/>
    <w:tmpl w:val="87E04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70882"/>
    <w:multiLevelType w:val="hybridMultilevel"/>
    <w:tmpl w:val="1D849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27DF6"/>
    <w:multiLevelType w:val="hybridMultilevel"/>
    <w:tmpl w:val="8B884EA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E110C3B"/>
    <w:multiLevelType w:val="hybridMultilevel"/>
    <w:tmpl w:val="C9706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919"/>
    <w:rsid w:val="0002729D"/>
    <w:rsid w:val="00050B4C"/>
    <w:rsid w:val="000B5AD2"/>
    <w:rsid w:val="000C316A"/>
    <w:rsid w:val="000E7D34"/>
    <w:rsid w:val="00210EAC"/>
    <w:rsid w:val="00245DC8"/>
    <w:rsid w:val="00352A0A"/>
    <w:rsid w:val="003B2DE0"/>
    <w:rsid w:val="00434905"/>
    <w:rsid w:val="00490C0C"/>
    <w:rsid w:val="004D7D4A"/>
    <w:rsid w:val="00502DA3"/>
    <w:rsid w:val="00555075"/>
    <w:rsid w:val="005966F3"/>
    <w:rsid w:val="005E2919"/>
    <w:rsid w:val="00624901"/>
    <w:rsid w:val="006D4268"/>
    <w:rsid w:val="006E4C95"/>
    <w:rsid w:val="006F00EE"/>
    <w:rsid w:val="00756FFD"/>
    <w:rsid w:val="00812066"/>
    <w:rsid w:val="00826E6D"/>
    <w:rsid w:val="0085512F"/>
    <w:rsid w:val="008A3500"/>
    <w:rsid w:val="008E2ED0"/>
    <w:rsid w:val="00991470"/>
    <w:rsid w:val="00A35295"/>
    <w:rsid w:val="00AE6A05"/>
    <w:rsid w:val="00B65A9C"/>
    <w:rsid w:val="00BD179E"/>
    <w:rsid w:val="00C549DB"/>
    <w:rsid w:val="00C756D3"/>
    <w:rsid w:val="00CD37E1"/>
    <w:rsid w:val="00D42574"/>
    <w:rsid w:val="00D46D44"/>
    <w:rsid w:val="00D751ED"/>
    <w:rsid w:val="00DD1546"/>
    <w:rsid w:val="00E13B3E"/>
    <w:rsid w:val="00FC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9 Conector recto de flecha"/>
        <o:r id="V:Rule5" type="connector" idref="#8 Conector recto de flecha"/>
        <o:r id="V:Rule6" type="connector" idref="#10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F3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29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91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E291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75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5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7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6D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75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29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91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E291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751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5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7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6D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sti.sicev@msev.gob.mx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Remedios Gisela Peralta Morales</dc:creator>
  <cp:lastModifiedBy> </cp:lastModifiedBy>
  <cp:revision>6</cp:revision>
  <dcterms:created xsi:type="dcterms:W3CDTF">2013-09-18T15:09:00Z</dcterms:created>
  <dcterms:modified xsi:type="dcterms:W3CDTF">2013-09-26T21:26:00Z</dcterms:modified>
</cp:coreProperties>
</file>