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FFA" w:rsidRDefault="00317FFA" w:rsidP="00317FFA">
      <w:pPr>
        <w:jc w:val="center"/>
        <w:rPr>
          <w:rFonts w:ascii="Arial" w:hAnsi="Arial" w:cs="Arial"/>
          <w:b/>
          <w:sz w:val="24"/>
          <w:szCs w:val="24"/>
          <w:highlight w:val="lightGray"/>
        </w:rPr>
      </w:pPr>
      <w:r>
        <w:rPr>
          <w:rFonts w:ascii="Arial" w:hAnsi="Arial" w:cs="Arial"/>
          <w:b/>
          <w:sz w:val="24"/>
          <w:szCs w:val="24"/>
          <w:highlight w:val="lightGray"/>
        </w:rPr>
        <w:t>MANUAL DEL SISTEMA DE CONTROL ESCOLAR ( SICEV</w:t>
      </w:r>
      <w:r w:rsidR="00E746A2">
        <w:rPr>
          <w:rFonts w:ascii="Arial" w:hAnsi="Arial" w:cs="Arial"/>
          <w:b/>
          <w:sz w:val="24"/>
          <w:szCs w:val="24"/>
          <w:highlight w:val="lightGray"/>
        </w:rPr>
        <w:t>v3</w:t>
      </w:r>
      <w:r>
        <w:rPr>
          <w:rFonts w:ascii="Arial" w:hAnsi="Arial" w:cs="Arial"/>
          <w:b/>
          <w:sz w:val="24"/>
          <w:szCs w:val="24"/>
          <w:highlight w:val="lightGray"/>
        </w:rPr>
        <w:t xml:space="preserve"> )</w:t>
      </w:r>
    </w:p>
    <w:p w:rsidR="00317FFA" w:rsidRDefault="00317FFA" w:rsidP="00317FFA">
      <w:pPr>
        <w:jc w:val="center"/>
        <w:rPr>
          <w:rFonts w:ascii="Arial" w:hAnsi="Arial" w:cs="Arial"/>
          <w:b/>
          <w:sz w:val="24"/>
          <w:szCs w:val="24"/>
          <w:highlight w:val="lightGray"/>
        </w:rPr>
      </w:pPr>
    </w:p>
    <w:p w:rsidR="00317FFA" w:rsidRDefault="00317FFA" w:rsidP="00317FF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lightGray"/>
        </w:rPr>
        <w:t>Reinscripción</w:t>
      </w:r>
      <w:r w:rsidRPr="00AE161D">
        <w:rPr>
          <w:rFonts w:ascii="Arial" w:hAnsi="Arial" w:cs="Arial"/>
          <w:b/>
          <w:sz w:val="24"/>
          <w:szCs w:val="24"/>
          <w:highlight w:val="lightGray"/>
        </w:rPr>
        <w:t>.</w:t>
      </w:r>
    </w:p>
    <w:p w:rsidR="00881EE7" w:rsidRDefault="00881EE7" w:rsidP="00317FFA">
      <w:pPr>
        <w:rPr>
          <w:rFonts w:ascii="Arial" w:hAnsi="Arial" w:cs="Arial"/>
        </w:rPr>
      </w:pPr>
      <w:r>
        <w:rPr>
          <w:rFonts w:ascii="Arial" w:hAnsi="Arial" w:cs="Arial"/>
        </w:rPr>
        <w:t>Opción para reinscribir a los alumnos que cursaron el ciclo inmediato anterior en la misma escuela.</w:t>
      </w:r>
    </w:p>
    <w:p w:rsidR="00881EE7" w:rsidRPr="00881EE7" w:rsidRDefault="00881EE7" w:rsidP="00317FFA">
      <w:pPr>
        <w:rPr>
          <w:rFonts w:ascii="Arial" w:hAnsi="Arial" w:cs="Arial"/>
        </w:rPr>
      </w:pPr>
    </w:p>
    <w:p w:rsidR="00317FFA" w:rsidRDefault="0017285B" w:rsidP="00317F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469.3pt;margin-top:61.15pt;width:66.35pt;height:53.8pt;z-index:251685888" strokecolor="#548dd4 [1951]">
            <v:textbox style="mso-next-textbox:#_x0000_s1042">
              <w:txbxContent>
                <w:p w:rsidR="00881EE7" w:rsidRDefault="00C943C9" w:rsidP="00881EE7">
                  <w:pPr>
                    <w:rPr>
                      <w:rFonts w:ascii="Arial Narrow" w:hAnsi="Arial Narrow"/>
                      <w:sz w:val="18"/>
                      <w:lang w:val="es-MX"/>
                    </w:rPr>
                  </w:pPr>
                  <w:r>
                    <w:rPr>
                      <w:rFonts w:ascii="Arial Narrow" w:hAnsi="Arial Narrow"/>
                      <w:sz w:val="18"/>
                      <w:lang w:val="es-MX"/>
                    </w:rPr>
                    <w:t xml:space="preserve">5. </w:t>
                  </w:r>
                  <w:r w:rsidR="0017285B">
                    <w:rPr>
                      <w:rFonts w:ascii="Arial Narrow" w:hAnsi="Arial Narrow"/>
                      <w:sz w:val="18"/>
                      <w:lang w:val="es-MX"/>
                    </w:rPr>
                    <w:t xml:space="preserve">Clic para seleccionar  los </w:t>
                  </w:r>
                  <w:r w:rsidR="00881EE7">
                    <w:rPr>
                      <w:rFonts w:ascii="Arial Narrow" w:hAnsi="Arial Narrow"/>
                      <w:sz w:val="18"/>
                      <w:lang w:val="es-MX"/>
                    </w:rPr>
                    <w:t>alumnos dados de baja</w:t>
                  </w:r>
                </w:p>
                <w:p w:rsidR="00881EE7" w:rsidRPr="00881EE7" w:rsidRDefault="00881EE7" w:rsidP="00881EE7">
                  <w:pPr>
                    <w:rPr>
                      <w:rFonts w:ascii="Arial Narrow" w:hAnsi="Arial Narrow"/>
                      <w:sz w:val="18"/>
                      <w:lang w:val="es-MX"/>
                    </w:rPr>
                  </w:pPr>
                </w:p>
              </w:txbxContent>
            </v:textbox>
          </v:shape>
        </w:pict>
      </w:r>
      <w:r w:rsidR="00174CA9">
        <w:rPr>
          <w:rFonts w:ascii="Arial" w:hAnsi="Arial" w:cs="Arial"/>
          <w:b/>
          <w:noProof/>
          <w:sz w:val="24"/>
          <w:szCs w:val="24"/>
          <w:lang w:eastAsia="es-ES"/>
        </w:rPr>
        <w:pict>
          <v:shape id="_x0000_s1045" type="#_x0000_t202" style="position:absolute;margin-left:9.55pt;margin-top:110.25pt;width:92.6pt;height:57.95pt;z-index:251688960" strokecolor="#548dd4 [1951]">
            <v:textbox>
              <w:txbxContent>
                <w:p w:rsidR="00174CA9" w:rsidRDefault="00174CA9" w:rsidP="00174CA9">
                  <w:pPr>
                    <w:rPr>
                      <w:rFonts w:ascii="Arial Narrow" w:hAnsi="Arial Narrow"/>
                      <w:sz w:val="18"/>
                      <w:lang w:val="es-MX"/>
                    </w:rPr>
                  </w:pPr>
                  <w:r>
                    <w:rPr>
                      <w:rFonts w:ascii="Arial Narrow" w:hAnsi="Arial Narrow"/>
                      <w:sz w:val="18"/>
                      <w:lang w:val="es-MX"/>
                    </w:rPr>
                    <w:t>3. Seleccionar  la lista de alumnos que  se muestren promovidos o no promovidos</w:t>
                  </w:r>
                </w:p>
                <w:p w:rsidR="00174CA9" w:rsidRPr="00881EE7" w:rsidRDefault="00174CA9" w:rsidP="00174CA9">
                  <w:pPr>
                    <w:rPr>
                      <w:rFonts w:ascii="Arial Narrow" w:hAnsi="Arial Narrow"/>
                      <w:sz w:val="18"/>
                      <w:lang w:val="es-MX"/>
                    </w:rPr>
                  </w:pPr>
                </w:p>
              </w:txbxContent>
            </v:textbox>
          </v:shape>
        </w:pict>
      </w:r>
      <w:r w:rsidR="00174CA9">
        <w:rPr>
          <w:rFonts w:ascii="Arial" w:hAnsi="Arial" w:cs="Arial"/>
          <w:b/>
          <w:noProof/>
          <w:sz w:val="24"/>
          <w:szCs w:val="24"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margin-left:98.4pt;margin-top:114.95pt;width:77.25pt;height:15.75pt;flip:y;z-index:251689984" o:connectortype="straight" strokecolor="#548dd4 [1951]">
            <v:stroke endarrow="block"/>
          </v:shape>
        </w:pict>
      </w:r>
      <w:r w:rsidR="00174CA9">
        <w:rPr>
          <w:rFonts w:ascii="Arial" w:hAnsi="Arial" w:cs="Arial"/>
          <w:b/>
          <w:noProof/>
          <w:sz w:val="24"/>
          <w:szCs w:val="24"/>
          <w:lang w:eastAsia="es-ES"/>
        </w:rPr>
        <w:pict>
          <v:shape id="_x0000_s1039" type="#_x0000_t202" style="position:absolute;margin-left:265.3pt;margin-top:78pt;width:120pt;height:32.25pt;z-index:251682816" strokecolor="#548dd4 [1951]">
            <v:textbox>
              <w:txbxContent>
                <w:p w:rsidR="00881EE7" w:rsidRPr="00881EE7" w:rsidRDefault="00174CA9" w:rsidP="00881EE7">
                  <w:pPr>
                    <w:rPr>
                      <w:rFonts w:ascii="Arial Narrow" w:hAnsi="Arial Narrow"/>
                      <w:sz w:val="18"/>
                      <w:lang w:val="es-MX"/>
                    </w:rPr>
                  </w:pPr>
                  <w:r>
                    <w:rPr>
                      <w:rFonts w:ascii="Arial Narrow" w:hAnsi="Arial Narrow"/>
                      <w:sz w:val="18"/>
                      <w:lang w:val="es-MX"/>
                    </w:rPr>
                    <w:t>2.</w:t>
                  </w:r>
                  <w:r w:rsidR="00C943C9">
                    <w:rPr>
                      <w:rFonts w:ascii="Arial Narrow" w:hAnsi="Arial Narrow"/>
                      <w:sz w:val="18"/>
                      <w:lang w:val="es-MX"/>
                    </w:rPr>
                    <w:t xml:space="preserve"> </w:t>
                  </w:r>
                  <w:r w:rsidR="00881EE7">
                    <w:rPr>
                      <w:rFonts w:ascii="Arial Narrow" w:hAnsi="Arial Narrow"/>
                      <w:sz w:val="18"/>
                      <w:lang w:val="es-MX"/>
                    </w:rPr>
                    <w:t>G</w:t>
                  </w:r>
                  <w:r w:rsidR="00881EE7" w:rsidRPr="00881EE7">
                    <w:rPr>
                      <w:rFonts w:ascii="Arial Narrow" w:hAnsi="Arial Narrow"/>
                      <w:sz w:val="18"/>
                      <w:lang w:val="es-MX"/>
                    </w:rPr>
                    <w:t>rupo del ciclo a</w:t>
                  </w:r>
                  <w:r w:rsidR="00881EE7">
                    <w:rPr>
                      <w:rFonts w:ascii="Arial Narrow" w:hAnsi="Arial Narrow"/>
                      <w:sz w:val="18"/>
                      <w:lang w:val="es-MX"/>
                    </w:rPr>
                    <w:t>ctual en que serán reinscritos los alumnos</w:t>
                  </w:r>
                </w:p>
              </w:txbxContent>
            </v:textbox>
          </v:shape>
        </w:pict>
      </w:r>
      <w:r w:rsidR="00881EE7">
        <w:rPr>
          <w:rFonts w:ascii="Arial" w:hAnsi="Arial" w:cs="Arial"/>
          <w:b/>
          <w:noProof/>
          <w:sz w:val="24"/>
          <w:szCs w:val="24"/>
          <w:lang w:eastAsia="es-ES"/>
        </w:rPr>
        <w:pict>
          <v:shape id="_x0000_s1044" type="#_x0000_t32" style="position:absolute;margin-left:489.9pt;margin-top:114.8pt;width:2.25pt;height:23.25pt;z-index:251687936" o:connectortype="straight" strokecolor="#548dd4 [1951]">
            <v:stroke endarrow="block"/>
          </v:shape>
        </w:pict>
      </w:r>
      <w:r w:rsidR="00881EE7">
        <w:rPr>
          <w:rFonts w:ascii="Arial" w:hAnsi="Arial" w:cs="Arial"/>
          <w:b/>
          <w:noProof/>
          <w:sz w:val="24"/>
          <w:szCs w:val="24"/>
          <w:lang w:eastAsia="es-ES"/>
        </w:rPr>
        <w:pict>
          <v:shape id="_x0000_s1043" type="#_x0000_t32" style="position:absolute;margin-left:430.65pt;margin-top:114.8pt;width:2.25pt;height:23.25pt;z-index:251686912" o:connectortype="straight" strokecolor="#548dd4 [1951]">
            <v:stroke endarrow="block"/>
          </v:shape>
        </w:pict>
      </w:r>
      <w:r w:rsidR="00881EE7">
        <w:rPr>
          <w:rFonts w:ascii="Arial" w:hAnsi="Arial" w:cs="Arial"/>
          <w:b/>
          <w:noProof/>
          <w:sz w:val="24"/>
          <w:szCs w:val="24"/>
          <w:lang w:eastAsia="es-ES"/>
        </w:rPr>
        <w:pict>
          <v:shape id="_x0000_s1041" type="#_x0000_t202" style="position:absolute;margin-left:395.05pt;margin-top:58.7pt;width:56.6pt;height:56.25pt;z-index:251684864" strokecolor="#548dd4 [1951]">
            <v:textbox>
              <w:txbxContent>
                <w:p w:rsidR="00881EE7" w:rsidRDefault="00C943C9" w:rsidP="00881EE7">
                  <w:pPr>
                    <w:rPr>
                      <w:rFonts w:ascii="Arial Narrow" w:hAnsi="Arial Narrow"/>
                      <w:sz w:val="18"/>
                      <w:lang w:val="es-MX"/>
                    </w:rPr>
                  </w:pPr>
                  <w:r>
                    <w:rPr>
                      <w:rFonts w:ascii="Arial Narrow" w:hAnsi="Arial Narrow"/>
                      <w:sz w:val="18"/>
                      <w:lang w:val="es-MX"/>
                    </w:rPr>
                    <w:t xml:space="preserve">4. </w:t>
                  </w:r>
                  <w:r w:rsidR="0017285B">
                    <w:rPr>
                      <w:rFonts w:ascii="Arial Narrow" w:hAnsi="Arial Narrow"/>
                      <w:sz w:val="18"/>
                      <w:lang w:val="es-MX"/>
                    </w:rPr>
                    <w:t>Clic para seleccionar</w:t>
                  </w:r>
                  <w:r w:rsidR="00881EE7">
                    <w:rPr>
                      <w:rFonts w:ascii="Arial Narrow" w:hAnsi="Arial Narrow"/>
                      <w:sz w:val="18"/>
                      <w:lang w:val="es-MX"/>
                    </w:rPr>
                    <w:t xml:space="preserve"> los alumnos </w:t>
                  </w:r>
                  <w:r w:rsidR="0017285B">
                    <w:rPr>
                      <w:rFonts w:ascii="Arial Narrow" w:hAnsi="Arial Narrow"/>
                      <w:sz w:val="18"/>
                      <w:lang w:val="es-MX"/>
                    </w:rPr>
                    <w:t>a reinscribir</w:t>
                  </w:r>
                </w:p>
                <w:p w:rsidR="00881EE7" w:rsidRPr="00881EE7" w:rsidRDefault="00881EE7" w:rsidP="00881EE7">
                  <w:pPr>
                    <w:rPr>
                      <w:rFonts w:ascii="Arial Narrow" w:hAnsi="Arial Narrow"/>
                      <w:sz w:val="18"/>
                      <w:lang w:val="es-MX"/>
                    </w:rPr>
                  </w:pPr>
                </w:p>
              </w:txbxContent>
            </v:textbox>
          </v:shape>
        </w:pict>
      </w:r>
      <w:r w:rsidR="00881EE7">
        <w:rPr>
          <w:rFonts w:ascii="Arial" w:hAnsi="Arial" w:cs="Arial"/>
          <w:b/>
          <w:noProof/>
          <w:sz w:val="24"/>
          <w:szCs w:val="24"/>
          <w:lang w:eastAsia="es-ES"/>
        </w:rPr>
        <w:pict>
          <v:shape id="_x0000_s1037" type="#_x0000_t202" style="position:absolute;margin-left:265.3pt;margin-top:47.45pt;width:120pt;height:18.75pt;z-index:251680768" strokecolor="#548dd4 [1951]">
            <v:textbox>
              <w:txbxContent>
                <w:p w:rsidR="00881EE7" w:rsidRPr="00881EE7" w:rsidRDefault="00174CA9">
                  <w:pPr>
                    <w:rPr>
                      <w:rFonts w:ascii="Arial Narrow" w:hAnsi="Arial Narrow"/>
                      <w:sz w:val="18"/>
                      <w:lang w:val="es-MX"/>
                    </w:rPr>
                  </w:pPr>
                  <w:r>
                    <w:rPr>
                      <w:rFonts w:ascii="Arial Narrow" w:hAnsi="Arial Narrow"/>
                      <w:sz w:val="18"/>
                      <w:lang w:val="es-MX"/>
                    </w:rPr>
                    <w:t>1.</w:t>
                  </w:r>
                  <w:r w:rsidR="00C943C9">
                    <w:rPr>
                      <w:rFonts w:ascii="Arial Narrow" w:hAnsi="Arial Narrow"/>
                      <w:sz w:val="18"/>
                      <w:lang w:val="es-MX"/>
                    </w:rPr>
                    <w:t xml:space="preserve"> </w:t>
                  </w:r>
                  <w:r w:rsidR="00881EE7" w:rsidRPr="00881EE7">
                    <w:rPr>
                      <w:rFonts w:ascii="Arial Narrow" w:hAnsi="Arial Narrow"/>
                      <w:sz w:val="18"/>
                      <w:lang w:val="es-MX"/>
                    </w:rPr>
                    <w:t>Grado y grupo del ciclo anterior</w:t>
                  </w:r>
                </w:p>
              </w:txbxContent>
            </v:textbox>
          </v:shape>
        </w:pict>
      </w:r>
      <w:r w:rsidR="00881EE7">
        <w:rPr>
          <w:rFonts w:ascii="Arial" w:hAnsi="Arial" w:cs="Arial"/>
          <w:b/>
          <w:noProof/>
          <w:sz w:val="24"/>
          <w:szCs w:val="24"/>
          <w:lang w:eastAsia="es-ES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8" type="#_x0000_t87" style="position:absolute;margin-left:258.15pt;margin-top:37.5pt;width:7.15pt;height:36pt;z-index:251681792" strokecolor="#548dd4 [1951]"/>
        </w:pict>
      </w:r>
      <w:r w:rsidR="00881EE7">
        <w:rPr>
          <w:rFonts w:ascii="Arial" w:hAnsi="Arial" w:cs="Arial"/>
          <w:b/>
          <w:noProof/>
          <w:sz w:val="24"/>
          <w:szCs w:val="24"/>
          <w:lang w:eastAsia="es-ES"/>
        </w:rPr>
        <w:pict>
          <v:shape id="_x0000_s1040" type="#_x0000_t87" style="position:absolute;margin-left:258.15pt;margin-top:78pt;width:7.15pt;height:42pt;z-index:251683840" strokecolor="#548dd4 [1951]"/>
        </w:pict>
      </w:r>
      <w:r w:rsidR="00054400" w:rsidRPr="00054400">
        <w:rPr>
          <w:rFonts w:ascii="Arial" w:hAnsi="Arial" w:cs="Arial"/>
          <w:b/>
          <w:noProof/>
          <w:sz w:val="24"/>
          <w:szCs w:val="24"/>
          <w:lang w:eastAsia="es-ES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3 Conector recto de flecha" o:spid="_x0000_s1035" type="#_x0000_t34" style="position:absolute;margin-left:55.65pt;margin-top:47.45pt;width:66.75pt;height:3.55pt;rotation:180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" adj="10792,-1104338,-48782" strokecolor="#4579b8 [3044]">
            <v:stroke endarrow="open"/>
          </v:shape>
        </w:pict>
      </w:r>
      <w:r w:rsidR="00317FFA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6829425" cy="3667125"/>
            <wp:effectExtent l="0" t="0" r="9525" b="9525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FFA" w:rsidRDefault="00054400" w:rsidP="00317FF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54400">
        <w:rPr>
          <w:rFonts w:ascii="Arial" w:hAnsi="Arial" w:cs="Arial"/>
          <w:b/>
          <w:noProof/>
          <w:sz w:val="24"/>
          <w:szCs w:val="24"/>
          <w:lang w:eastAsia="es-ES"/>
        </w:rPr>
        <w:pict>
          <v:shape id="7 Conector recto de flecha" o:spid="_x0000_s1031" type="#_x0000_t34" style="position:absolute;margin-left:98.4pt;margin-top:218.05pt;width:154.5pt;height:5.6pt;flip:y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" adj=",2623821,-17720" strokecolor="#4579b8 [3044]">
            <v:stroke endarrow="open"/>
          </v:shape>
        </w:pict>
      </w:r>
      <w:r w:rsidR="00317FFA" w:rsidRPr="00AE161D">
        <w:rPr>
          <w:rFonts w:ascii="Arial" w:hAnsi="Arial" w:cs="Arial"/>
          <w:b/>
          <w:noProof/>
          <w:sz w:val="24"/>
          <w:szCs w:val="24"/>
          <w:lang w:eastAsia="es-ES"/>
        </w:rPr>
        <w:drawing>
          <wp:inline distT="0" distB="0" distL="0" distR="0">
            <wp:extent cx="6648450" cy="750034"/>
            <wp:effectExtent l="0" t="0" r="0" b="0"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750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7FFA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6648450" cy="3620535"/>
            <wp:effectExtent l="0" t="0" r="0" b="0"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362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7FFA" w:rsidRPr="00AE161D">
        <w:rPr>
          <w:rFonts w:ascii="Arial" w:hAnsi="Arial" w:cs="Arial"/>
          <w:sz w:val="24"/>
          <w:szCs w:val="24"/>
        </w:rPr>
        <w:t xml:space="preserve"> </w:t>
      </w:r>
    </w:p>
    <w:p w:rsidR="00317FFA" w:rsidRPr="00AE161D" w:rsidRDefault="00317FFA" w:rsidP="00317FFA">
      <w:pPr>
        <w:rPr>
          <w:rFonts w:ascii="Arial" w:hAnsi="Arial" w:cs="Arial"/>
          <w:sz w:val="24"/>
          <w:szCs w:val="24"/>
        </w:rPr>
      </w:pPr>
    </w:p>
    <w:p w:rsidR="00317FFA" w:rsidRDefault="00317FFA" w:rsidP="00317FFA">
      <w:pPr>
        <w:rPr>
          <w:rFonts w:ascii="Arial" w:hAnsi="Arial" w:cs="Arial"/>
          <w:sz w:val="24"/>
          <w:szCs w:val="24"/>
        </w:rPr>
      </w:pPr>
    </w:p>
    <w:p w:rsidR="00317FFA" w:rsidRPr="00AE161D" w:rsidRDefault="00317FFA" w:rsidP="00317FFA">
      <w:pPr>
        <w:rPr>
          <w:rFonts w:ascii="Arial" w:hAnsi="Arial" w:cs="Arial"/>
          <w:sz w:val="24"/>
          <w:szCs w:val="24"/>
        </w:rPr>
      </w:pPr>
    </w:p>
    <w:p w:rsidR="00CB4536" w:rsidRPr="00317FFA" w:rsidRDefault="00CB4536" w:rsidP="00317FFA"/>
    <w:sectPr w:rsidR="00CB4536" w:rsidRPr="00317FFA" w:rsidSect="00890F7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345A"/>
    <w:rsid w:val="00003F2B"/>
    <w:rsid w:val="00011774"/>
    <w:rsid w:val="00020798"/>
    <w:rsid w:val="0002100B"/>
    <w:rsid w:val="00040ECC"/>
    <w:rsid w:val="00051AC4"/>
    <w:rsid w:val="00054400"/>
    <w:rsid w:val="00054DE7"/>
    <w:rsid w:val="00077412"/>
    <w:rsid w:val="000819DE"/>
    <w:rsid w:val="00082E3B"/>
    <w:rsid w:val="00086E8F"/>
    <w:rsid w:val="0009256F"/>
    <w:rsid w:val="000B50FE"/>
    <w:rsid w:val="000F04E9"/>
    <w:rsid w:val="000F0506"/>
    <w:rsid w:val="00104A98"/>
    <w:rsid w:val="00120147"/>
    <w:rsid w:val="00135C4E"/>
    <w:rsid w:val="00141134"/>
    <w:rsid w:val="00145212"/>
    <w:rsid w:val="0017285B"/>
    <w:rsid w:val="00174CA9"/>
    <w:rsid w:val="00194EBC"/>
    <w:rsid w:val="001A2B38"/>
    <w:rsid w:val="001B6270"/>
    <w:rsid w:val="001C49F2"/>
    <w:rsid w:val="0020699A"/>
    <w:rsid w:val="0021355B"/>
    <w:rsid w:val="00251EFB"/>
    <w:rsid w:val="002544A8"/>
    <w:rsid w:val="00274B80"/>
    <w:rsid w:val="002845E0"/>
    <w:rsid w:val="002A33E0"/>
    <w:rsid w:val="002A5E59"/>
    <w:rsid w:val="002B17AE"/>
    <w:rsid w:val="002C27FE"/>
    <w:rsid w:val="002D73E6"/>
    <w:rsid w:val="00317FFA"/>
    <w:rsid w:val="00321388"/>
    <w:rsid w:val="00323D4E"/>
    <w:rsid w:val="003377EF"/>
    <w:rsid w:val="00344884"/>
    <w:rsid w:val="00346E03"/>
    <w:rsid w:val="0036492A"/>
    <w:rsid w:val="003727A3"/>
    <w:rsid w:val="003A4ED1"/>
    <w:rsid w:val="003A505A"/>
    <w:rsid w:val="003A7A2C"/>
    <w:rsid w:val="003B2A4A"/>
    <w:rsid w:val="003C1B97"/>
    <w:rsid w:val="003F3BA0"/>
    <w:rsid w:val="004113C7"/>
    <w:rsid w:val="00441152"/>
    <w:rsid w:val="004526F4"/>
    <w:rsid w:val="00455A94"/>
    <w:rsid w:val="0049169D"/>
    <w:rsid w:val="004B1E7B"/>
    <w:rsid w:val="004B2032"/>
    <w:rsid w:val="004D1D86"/>
    <w:rsid w:val="004D7186"/>
    <w:rsid w:val="00500AED"/>
    <w:rsid w:val="005071D9"/>
    <w:rsid w:val="0051522D"/>
    <w:rsid w:val="005655CC"/>
    <w:rsid w:val="0057345A"/>
    <w:rsid w:val="00591E53"/>
    <w:rsid w:val="005B0AD9"/>
    <w:rsid w:val="005B49CB"/>
    <w:rsid w:val="005D6AD4"/>
    <w:rsid w:val="00622F62"/>
    <w:rsid w:val="0067797B"/>
    <w:rsid w:val="006A5297"/>
    <w:rsid w:val="006C02E5"/>
    <w:rsid w:val="006C39F9"/>
    <w:rsid w:val="006C3D4C"/>
    <w:rsid w:val="006D7561"/>
    <w:rsid w:val="006E50BA"/>
    <w:rsid w:val="007108AE"/>
    <w:rsid w:val="007276BA"/>
    <w:rsid w:val="00777749"/>
    <w:rsid w:val="00785438"/>
    <w:rsid w:val="007943D9"/>
    <w:rsid w:val="007A3C29"/>
    <w:rsid w:val="007A49DD"/>
    <w:rsid w:val="007E2250"/>
    <w:rsid w:val="007E27ED"/>
    <w:rsid w:val="00803C62"/>
    <w:rsid w:val="008551C3"/>
    <w:rsid w:val="00881EE7"/>
    <w:rsid w:val="008873B0"/>
    <w:rsid w:val="00890F7C"/>
    <w:rsid w:val="00891003"/>
    <w:rsid w:val="00897431"/>
    <w:rsid w:val="008A7CD4"/>
    <w:rsid w:val="008A7E75"/>
    <w:rsid w:val="008B1496"/>
    <w:rsid w:val="008D40FF"/>
    <w:rsid w:val="008E680A"/>
    <w:rsid w:val="00920934"/>
    <w:rsid w:val="00927012"/>
    <w:rsid w:val="00955C7B"/>
    <w:rsid w:val="009846E7"/>
    <w:rsid w:val="009E5F5F"/>
    <w:rsid w:val="009F3B37"/>
    <w:rsid w:val="009F66B1"/>
    <w:rsid w:val="00A000F0"/>
    <w:rsid w:val="00A51893"/>
    <w:rsid w:val="00A60B5A"/>
    <w:rsid w:val="00A96E02"/>
    <w:rsid w:val="00A97EB6"/>
    <w:rsid w:val="00AB15E6"/>
    <w:rsid w:val="00AE161D"/>
    <w:rsid w:val="00AF1209"/>
    <w:rsid w:val="00AF6BB2"/>
    <w:rsid w:val="00B125F4"/>
    <w:rsid w:val="00B32CC6"/>
    <w:rsid w:val="00B556E2"/>
    <w:rsid w:val="00B641E7"/>
    <w:rsid w:val="00B75E13"/>
    <w:rsid w:val="00BA73B0"/>
    <w:rsid w:val="00BC3892"/>
    <w:rsid w:val="00BC4705"/>
    <w:rsid w:val="00BE6210"/>
    <w:rsid w:val="00C7307C"/>
    <w:rsid w:val="00C93C8A"/>
    <w:rsid w:val="00C943C9"/>
    <w:rsid w:val="00CA20A6"/>
    <w:rsid w:val="00CB4536"/>
    <w:rsid w:val="00CC6C91"/>
    <w:rsid w:val="00CE4C7D"/>
    <w:rsid w:val="00D46FEC"/>
    <w:rsid w:val="00D606CA"/>
    <w:rsid w:val="00DA257E"/>
    <w:rsid w:val="00E054FC"/>
    <w:rsid w:val="00E16F77"/>
    <w:rsid w:val="00E43E05"/>
    <w:rsid w:val="00E539F0"/>
    <w:rsid w:val="00E746A2"/>
    <w:rsid w:val="00EB23A9"/>
    <w:rsid w:val="00EC2394"/>
    <w:rsid w:val="00ED7FC9"/>
    <w:rsid w:val="00F1368C"/>
    <w:rsid w:val="00F27084"/>
    <w:rsid w:val="00F35985"/>
    <w:rsid w:val="00F419BF"/>
    <w:rsid w:val="00F84DF9"/>
    <w:rsid w:val="00F85284"/>
    <w:rsid w:val="00FE0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3 Conector recto de flecha"/>
        <o:r id="V:Rule7" type="connector" idref="#7 Conector recto de flecha"/>
        <o:r id="V:Rule13" type="connector" idref="#_x0000_s1043"/>
        <o:r id="V:Rule14" type="connector" idref="#_x0000_s1044"/>
        <o:r id="V:Rule15" type="connector" idref="#_x0000_s104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F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51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1AC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943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F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51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1A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Roberto Morales Mez</dc:creator>
  <cp:lastModifiedBy> </cp:lastModifiedBy>
  <cp:revision>30</cp:revision>
  <dcterms:created xsi:type="dcterms:W3CDTF">2013-09-06T23:38:00Z</dcterms:created>
  <dcterms:modified xsi:type="dcterms:W3CDTF">2013-09-18T00:38:00Z</dcterms:modified>
</cp:coreProperties>
</file>